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BAA" w:rsidRPr="002B1783" w:rsidRDefault="00A44BAA" w:rsidP="003B388C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bookmarkStart w:id="0" w:name="_Toc506948656"/>
      <w:r>
        <w:rPr>
          <w:rFonts w:ascii="Times New Roman" w:hAnsi="Times New Roman" w:cs="Times New Roman"/>
          <w:sz w:val="20"/>
          <w:szCs w:val="20"/>
          <w:lang w:val="uk-UA"/>
        </w:rPr>
        <w:t>д</w:t>
      </w:r>
      <w:r w:rsidRPr="002B1783">
        <w:rPr>
          <w:rFonts w:ascii="Times New Roman" w:hAnsi="Times New Roman" w:cs="Times New Roman"/>
          <w:sz w:val="20"/>
          <w:szCs w:val="20"/>
          <w:lang w:val="uk-UA"/>
        </w:rPr>
        <w:t xml:space="preserve">одаток </w:t>
      </w:r>
      <w:bookmarkEnd w:id="0"/>
      <w:r>
        <w:rPr>
          <w:rFonts w:ascii="Times New Roman" w:hAnsi="Times New Roman" w:cs="Times New Roman"/>
          <w:sz w:val="20"/>
          <w:szCs w:val="20"/>
          <w:lang w:val="uk-UA"/>
        </w:rPr>
        <w:t>2</w:t>
      </w:r>
    </w:p>
    <w:p w:rsidR="00A44BAA" w:rsidRPr="00A74E6B" w:rsidRDefault="00A44BAA" w:rsidP="003B388C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2B1783">
        <w:rPr>
          <w:rFonts w:ascii="Times New Roman" w:hAnsi="Times New Roman" w:cs="Times New Roman"/>
          <w:sz w:val="20"/>
          <w:szCs w:val="20"/>
          <w:lang w:val="uk-UA"/>
        </w:rPr>
        <w:t xml:space="preserve">до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п</w:t>
      </w:r>
      <w:r w:rsidRPr="00A74E6B">
        <w:rPr>
          <w:rFonts w:ascii="Times New Roman" w:hAnsi="Times New Roman" w:cs="Times New Roman"/>
          <w:sz w:val="20"/>
          <w:szCs w:val="20"/>
          <w:lang w:val="uk-UA"/>
        </w:rPr>
        <w:t>рограми  реформування</w:t>
      </w:r>
    </w:p>
    <w:p w:rsidR="00A44BAA" w:rsidRPr="00A74E6B" w:rsidRDefault="00A44BAA" w:rsidP="003B388C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A74E6B">
        <w:rPr>
          <w:rFonts w:ascii="Times New Roman" w:hAnsi="Times New Roman" w:cs="Times New Roman"/>
          <w:sz w:val="20"/>
          <w:szCs w:val="20"/>
          <w:lang w:val="uk-UA"/>
        </w:rPr>
        <w:t xml:space="preserve"> і розвитку житлово-комунального господарства </w:t>
      </w:r>
    </w:p>
    <w:p w:rsidR="00A44BAA" w:rsidRPr="00A74E6B" w:rsidRDefault="00A44BAA" w:rsidP="003B388C">
      <w:pPr>
        <w:spacing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  <w:r w:rsidRPr="00A74E6B">
        <w:rPr>
          <w:rFonts w:ascii="Times New Roman" w:hAnsi="Times New Roman" w:cs="Times New Roman"/>
          <w:sz w:val="20"/>
          <w:szCs w:val="20"/>
          <w:lang w:val="uk-UA"/>
        </w:rPr>
        <w:t>Борівської  селищної ради на 2021 – 2025 роки</w:t>
      </w:r>
    </w:p>
    <w:p w:rsidR="00A44BAA" w:rsidRPr="008F0B2F" w:rsidRDefault="00A44BAA" w:rsidP="00A74E6B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E543E">
        <w:rPr>
          <w:rFonts w:ascii="Times New Roman" w:hAnsi="Times New Roman" w:cs="Times New Roman"/>
          <w:b/>
          <w:bCs/>
          <w:sz w:val="28"/>
          <w:szCs w:val="28"/>
        </w:rPr>
        <w:t>Заходи по впровадженню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AE543E">
        <w:rPr>
          <w:rFonts w:ascii="Times New Roman" w:hAnsi="Times New Roman" w:cs="Times New Roman"/>
          <w:b/>
          <w:bCs/>
          <w:sz w:val="28"/>
          <w:szCs w:val="28"/>
        </w:rPr>
        <w:t>енергозберігаючих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AE543E">
        <w:rPr>
          <w:rFonts w:ascii="Times New Roman" w:hAnsi="Times New Roman" w:cs="Times New Roman"/>
          <w:b/>
          <w:bCs/>
          <w:sz w:val="28"/>
          <w:szCs w:val="28"/>
        </w:rPr>
        <w:t xml:space="preserve">технологій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 </w:t>
      </w:r>
      <w:r w:rsidRPr="00AE543E">
        <w:rPr>
          <w:rFonts w:ascii="Times New Roman" w:hAnsi="Times New Roman" w:cs="Times New Roman"/>
          <w:b/>
          <w:bCs/>
          <w:sz w:val="28"/>
          <w:szCs w:val="28"/>
        </w:rPr>
        <w:t xml:space="preserve"> Борівськ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ому </w:t>
      </w:r>
      <w:r w:rsidRPr="00AE543E">
        <w:rPr>
          <w:rFonts w:ascii="Times New Roman" w:hAnsi="Times New Roman" w:cs="Times New Roman"/>
          <w:b/>
          <w:bCs/>
          <w:sz w:val="28"/>
          <w:szCs w:val="28"/>
        </w:rPr>
        <w:t>комунальн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ому </w:t>
      </w:r>
      <w:r w:rsidRPr="00AE543E">
        <w:rPr>
          <w:rFonts w:ascii="Times New Roman" w:hAnsi="Times New Roman" w:cs="Times New Roman"/>
          <w:b/>
          <w:bCs/>
          <w:sz w:val="28"/>
          <w:szCs w:val="28"/>
        </w:rPr>
        <w:t>водопровідно-каналізаційн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ому </w:t>
      </w:r>
      <w:r w:rsidRPr="00AE543E">
        <w:rPr>
          <w:rFonts w:ascii="Times New Roman" w:hAnsi="Times New Roman" w:cs="Times New Roman"/>
          <w:b/>
          <w:bCs/>
          <w:sz w:val="28"/>
          <w:szCs w:val="28"/>
        </w:rPr>
        <w:t>підприємств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у</w:t>
      </w:r>
    </w:p>
    <w:tbl>
      <w:tblPr>
        <w:tblW w:w="14685" w:type="dxa"/>
        <w:tblInd w:w="2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left w:w="0" w:type="dxa"/>
          <w:right w:w="0" w:type="dxa"/>
        </w:tblCellMar>
        <w:tblLook w:val="00A0"/>
      </w:tblPr>
      <w:tblGrid>
        <w:gridCol w:w="508"/>
        <w:gridCol w:w="3604"/>
        <w:gridCol w:w="1297"/>
        <w:gridCol w:w="938"/>
        <w:gridCol w:w="1078"/>
        <w:gridCol w:w="1078"/>
        <w:gridCol w:w="1078"/>
        <w:gridCol w:w="1078"/>
        <w:gridCol w:w="1078"/>
        <w:gridCol w:w="2948"/>
      </w:tblGrid>
      <w:tr w:rsidR="00A44BAA" w:rsidRPr="000E5893">
        <w:trPr>
          <w:trHeight w:val="1077"/>
        </w:trPr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E58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E58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Заходи,</w:t>
            </w:r>
          </w:p>
          <w:p w:rsidR="00A44BAA" w:rsidRPr="000E5893" w:rsidRDefault="00A44BAA" w:rsidP="002B17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E58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місце впровадження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55CD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E58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Одиниця вимірю-вання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AE54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E58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2021р.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AE54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E58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2022р.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AE54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E58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2023р.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AE54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E58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2024р.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AE54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E58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2025р.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E58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E58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Джерело фінансування</w:t>
            </w:r>
          </w:p>
        </w:tc>
      </w:tr>
      <w:tr w:rsidR="00A44BAA" w:rsidRPr="000E5893" w:rsidTr="003B388C">
        <w:trPr>
          <w:trHeight w:val="1467"/>
        </w:trPr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AE543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Капітальний ремонт водонапірної вежі,смт.Борова ,вул.Підлісна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 грн.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3164,7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AE543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3164,7</w:t>
            </w:r>
          </w:p>
        </w:tc>
        <w:tc>
          <w:tcPr>
            <w:tcW w:w="2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44BAA" w:rsidRPr="000E5893" w:rsidRDefault="00A44BAA" w:rsidP="002E4EC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4E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Місцевий бюджет,  обласний бюджет, кошти підприємства</w:t>
            </w:r>
          </w:p>
        </w:tc>
      </w:tr>
      <w:tr w:rsidR="00A44BAA" w:rsidRPr="000E5893"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Заміна магістральних засувок </w:t>
            </w:r>
            <w:bookmarkStart w:id="1" w:name="_GoBack"/>
            <w:bookmarkEnd w:id="1"/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смт.Борова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 грн.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100,0</w:t>
            </w:r>
          </w:p>
        </w:tc>
        <w:tc>
          <w:tcPr>
            <w:tcW w:w="2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44BAA" w:rsidRPr="000E5893" w:rsidRDefault="00A44BAA" w:rsidP="00E27A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Кошти підприємства </w:t>
            </w:r>
          </w:p>
        </w:tc>
      </w:tr>
      <w:tr w:rsidR="00A44BAA" w:rsidRPr="000E5893"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Заміна насосів на артезіанських свердловинах</w:t>
            </w:r>
          </w:p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смт.Борова, комплекс промислових будівель №1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 грн.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55CD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350,0</w:t>
            </w:r>
          </w:p>
        </w:tc>
        <w:tc>
          <w:tcPr>
            <w:tcW w:w="2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підприємства</w:t>
            </w:r>
          </w:p>
        </w:tc>
      </w:tr>
      <w:tr w:rsidR="00A44BAA" w:rsidRPr="000E5893"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Заміна засувок на артезіанських свердловинах</w:t>
            </w:r>
          </w:p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смт.Борова, комплекс промислових будівель №1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 грн.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50,0</w:t>
            </w:r>
          </w:p>
        </w:tc>
        <w:tc>
          <w:tcPr>
            <w:tcW w:w="2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підприємства</w:t>
            </w:r>
          </w:p>
        </w:tc>
      </w:tr>
      <w:tr w:rsidR="00A44BAA" w:rsidRPr="000E5893" w:rsidTr="003B388C">
        <w:trPr>
          <w:trHeight w:val="1488"/>
        </w:trPr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Заміна магістральних засувок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смт.Борова, комплекс промислових будівель №1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 грн.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100,0</w:t>
            </w:r>
          </w:p>
        </w:tc>
        <w:tc>
          <w:tcPr>
            <w:tcW w:w="2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44BAA" w:rsidRPr="000E5893" w:rsidRDefault="00A44BAA" w:rsidP="00E27A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підприємства</w:t>
            </w:r>
          </w:p>
        </w:tc>
      </w:tr>
      <w:tr w:rsidR="00A44BAA" w:rsidRPr="000E5893"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6</w:t>
            </w:r>
          </w:p>
        </w:tc>
        <w:tc>
          <w:tcPr>
            <w:tcW w:w="3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3B388C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Заміна магістральних засувок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смт.Борова, комплекс промислових будівель №2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 грн.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100,0</w:t>
            </w:r>
          </w:p>
        </w:tc>
        <w:tc>
          <w:tcPr>
            <w:tcW w:w="2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підприємства</w:t>
            </w:r>
          </w:p>
        </w:tc>
      </w:tr>
      <w:tr w:rsidR="00A44BAA" w:rsidRPr="000E5893" w:rsidTr="003B388C">
        <w:trPr>
          <w:trHeight w:val="1844"/>
        </w:trPr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3B388C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Капітальний ремонт покрівлі машинного залу,станції ІІ-го підйому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смт.Борова, комплекс промислових будівель №2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 грн.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300,0</w:t>
            </w:r>
          </w:p>
        </w:tc>
        <w:tc>
          <w:tcPr>
            <w:tcW w:w="2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підприємства</w:t>
            </w:r>
          </w:p>
        </w:tc>
      </w:tr>
      <w:tr w:rsidR="00A44BAA" w:rsidRPr="000E5893"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Заміна засувок на магістральних водоводах</w:t>
            </w:r>
          </w:p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смт.Борова, комплекс промислових будівель №3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 грн.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150,0</w:t>
            </w:r>
          </w:p>
        </w:tc>
        <w:tc>
          <w:tcPr>
            <w:tcW w:w="2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підприємства</w:t>
            </w:r>
          </w:p>
        </w:tc>
      </w:tr>
      <w:tr w:rsidR="00A44BAA" w:rsidRPr="000E5893"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3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E27A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Капітальний ремонт мулових карт</w:t>
            </w:r>
          </w:p>
          <w:p w:rsidR="00A44BAA" w:rsidRPr="000E5893" w:rsidRDefault="00A44BAA" w:rsidP="00E27A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смт.Борова, комплекс промислових будівель №3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 грн.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3000,0</w:t>
            </w:r>
          </w:p>
        </w:tc>
        <w:tc>
          <w:tcPr>
            <w:tcW w:w="2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Місцевий бюджет,  обласний бюджет, кошти підприємства</w:t>
            </w:r>
          </w:p>
        </w:tc>
      </w:tr>
      <w:tr w:rsidR="00A44BAA" w:rsidRPr="000E5893">
        <w:trPr>
          <w:trHeight w:val="1577"/>
        </w:trPr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3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Заміна засувок на магістральних водоводах</w:t>
            </w:r>
          </w:p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смт.Борова, комплекс промислових будівель №3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 грн.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150,0</w:t>
            </w:r>
          </w:p>
        </w:tc>
        <w:tc>
          <w:tcPr>
            <w:tcW w:w="2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підприємства</w:t>
            </w:r>
          </w:p>
        </w:tc>
      </w:tr>
      <w:tr w:rsidR="00A44BAA" w:rsidRPr="000E5893"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3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Капітальний ремонт біоставків</w:t>
            </w:r>
          </w:p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смт.Борова, комплекс промислових будівель №3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 грн.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5000,0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5000,0</w:t>
            </w:r>
          </w:p>
        </w:tc>
        <w:tc>
          <w:tcPr>
            <w:tcW w:w="2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Місцевий бюджет,  обласний бюджет, кошти підприємства</w:t>
            </w:r>
          </w:p>
        </w:tc>
      </w:tr>
      <w:tr w:rsidR="00A44BAA" w:rsidRPr="000E5893" w:rsidTr="003B388C">
        <w:trPr>
          <w:trHeight w:val="2199"/>
        </w:trPr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3B388C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Придбання обладнання для автономної подачі дезінфікуючого розчину для водогону та стічних вод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смт.Борова, комплекс промислових будівель №3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 грн.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80,0</w:t>
            </w:r>
          </w:p>
        </w:tc>
        <w:tc>
          <w:tcPr>
            <w:tcW w:w="2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підприємства</w:t>
            </w:r>
          </w:p>
        </w:tc>
      </w:tr>
      <w:tr w:rsidR="00A44BAA" w:rsidRPr="000E5893" w:rsidTr="003B388C">
        <w:trPr>
          <w:trHeight w:val="1367"/>
        </w:trPr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3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3B388C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Розробка проектів по розмі-щенню загальнобудинкових лічильників води в багато-квартирних будинках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2E4EC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 грн.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3B388C" w:rsidRDefault="00A44BAA" w:rsidP="005F57C6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B388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100,0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856B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856B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856B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856B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3B388C" w:rsidRDefault="00A44BAA" w:rsidP="005F57C6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B388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100,0</w:t>
            </w:r>
          </w:p>
        </w:tc>
        <w:tc>
          <w:tcPr>
            <w:tcW w:w="2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Місцевий бюджет</w:t>
            </w:r>
          </w:p>
        </w:tc>
      </w:tr>
      <w:tr w:rsidR="00A44BAA" w:rsidRPr="000E5893"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2E4EC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тис.грн.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3364,7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500,0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400,0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3150,0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5230,0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E589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2664,7</w:t>
            </w:r>
          </w:p>
        </w:tc>
        <w:tc>
          <w:tcPr>
            <w:tcW w:w="2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44BAA" w:rsidRPr="000E5893" w:rsidRDefault="00A44BAA" w:rsidP="005F57C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</w:tr>
    </w:tbl>
    <w:p w:rsidR="00A44BAA" w:rsidRDefault="00A44BA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44BAA" w:rsidRPr="00A74E6B" w:rsidRDefault="00A44BA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                                                                               Віталій  КІЯН</w:t>
      </w:r>
    </w:p>
    <w:sectPr w:rsidR="00A44BAA" w:rsidRPr="00A74E6B" w:rsidSect="003B388C">
      <w:pgSz w:w="16838" w:h="11906" w:orient="landscape" w:code="9"/>
      <w:pgMar w:top="119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1B2E"/>
    <w:rsid w:val="0008610D"/>
    <w:rsid w:val="000E5893"/>
    <w:rsid w:val="0015372A"/>
    <w:rsid w:val="00204367"/>
    <w:rsid w:val="002A2474"/>
    <w:rsid w:val="002B1783"/>
    <w:rsid w:val="002E4EC7"/>
    <w:rsid w:val="00346935"/>
    <w:rsid w:val="003B388C"/>
    <w:rsid w:val="00482E61"/>
    <w:rsid w:val="00555CD3"/>
    <w:rsid w:val="00563E03"/>
    <w:rsid w:val="00573423"/>
    <w:rsid w:val="005856B9"/>
    <w:rsid w:val="005E0786"/>
    <w:rsid w:val="005F57C6"/>
    <w:rsid w:val="008D3F96"/>
    <w:rsid w:val="008F0B2F"/>
    <w:rsid w:val="009C1B2E"/>
    <w:rsid w:val="00A105F8"/>
    <w:rsid w:val="00A44BAA"/>
    <w:rsid w:val="00A54399"/>
    <w:rsid w:val="00A74E6B"/>
    <w:rsid w:val="00AE543E"/>
    <w:rsid w:val="00B75668"/>
    <w:rsid w:val="00C17F08"/>
    <w:rsid w:val="00C869B3"/>
    <w:rsid w:val="00D33A2D"/>
    <w:rsid w:val="00DA6836"/>
    <w:rsid w:val="00E27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E03"/>
    <w:pPr>
      <w:spacing w:after="200" w:line="276" w:lineRule="auto"/>
      <w:jc w:val="center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21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4</Pages>
  <Words>379</Words>
  <Characters>2162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2021-04-20T06:05:00Z</cp:lastPrinted>
  <dcterms:created xsi:type="dcterms:W3CDTF">2021-03-14T16:46:00Z</dcterms:created>
  <dcterms:modified xsi:type="dcterms:W3CDTF">2021-04-20T06:39:00Z</dcterms:modified>
</cp:coreProperties>
</file>